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Calibri" w:hAnsi="Calibri"/>
          <w:b/>
          <w:color w:val="0F172A"/>
          <w:sz w:val="36"/>
        </w:rPr>
        <w:t>YUVRAJ SHARMA</w:t>
      </w:r>
    </w:p>
    <w:p>
      <w:pPr>
        <w:spacing w:before="0" w:after="40"/>
        <w:jc w:val="center"/>
      </w:pPr>
      <w:r>
        <w:rPr>
          <w:rFonts w:ascii="Calibri" w:hAnsi="Calibri"/>
          <w:b/>
          <w:color w:val="1E3A8A"/>
          <w:sz w:val="21"/>
        </w:rPr>
        <w:t>Generative AI &amp; LLM Engineer | Agentic Systems, Multimodal Video &amp; Production RAG</w:t>
      </w:r>
    </w:p>
    <w:p>
      <w:pPr>
        <w:spacing w:before="0" w:after="120"/>
        <w:jc w:val="center"/>
      </w:pPr>
      <w:r>
        <w:rPr>
          <w:rFonts w:ascii="Calibri" w:hAnsi="Calibri"/>
          <w:color w:val="334155"/>
          <w:sz w:val="19"/>
        </w:rPr>
        <w:t xml:space="preserve">Delhi, India  |  +91 8168901049  |  </w:t>
      </w:r>
      <w:hyperlink r:id="rId11">
        <w:r>
          <w:rPr>
            <w:color w:val="1B4D89"/>
          </w:rPr>
          <w:t>sharmayuvraj2001@gmail.com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2">
        <w:r>
          <w:rPr>
            <w:color w:val="1B4D89"/>
          </w:rPr>
          <w:t>linkedin.com/in/yuvraj-sharma-246677196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3">
        <w:r>
          <w:rPr>
            <w:color w:val="1B4D89"/>
          </w:rPr>
          <w:t>github.com/iyuvrajsha</w:t>
        </w:r>
      </w:hyperlink>
      <w:r>
        <w:rPr>
          <w:rFonts w:ascii="Calibri" w:hAnsi="Calibri"/>
          <w:color w:val="334155"/>
          <w:sz w:val="19"/>
        </w:rPr>
        <w:t xml:space="preserve">  |  </w:t>
      </w:r>
      <w:hyperlink r:id="rId14">
        <w:r>
          <w:rPr>
            <w:color w:val="1B4D89"/>
          </w:rPr>
          <w:t>leetcode.com/sharmayuvraj2001</w:t>
        </w:r>
      </w:hyperlink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SUMMARY</w:t>
      </w:r>
    </w:p>
    <w:p>
      <w:pPr>
        <w:spacing w:before="0" w:after="80" w:line="269" w:lineRule="auto"/>
      </w:pPr>
      <w:r>
        <w:rPr>
          <w:rFonts w:ascii="Calibri" w:hAnsi="Calibri"/>
          <w:color w:val="1F2937"/>
          <w:sz w:val="20"/>
        </w:rPr>
        <w:t>Generative AI Engineer with 4+ years of technical experience designing and deploying production LLM applications, multimodal generative pipelines, and enterprise Retrieval-Augmented Generation (RAG) architectures. Specialized in foundation model orchestration (OpenAI, Claude, Llama 3), audio-driven facial synthesis (SadTalker), vector embeddings, and contextual guardrailing. Proven track record commercializing GenAI solutions across 10+ businesses, architecting asynchronous GPU inference queues, and mitigating hallucinations through semantic evaluation. Honored with 3 Out-of-Turn Increments (OTIs).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TECHNICAL SKILLS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LLM Orchestration &amp; Frameworks: </w:t>
      </w:r>
      <w:r>
        <w:rPr>
          <w:rFonts w:ascii="Calibri" w:hAnsi="Calibri"/>
          <w:color w:val="334155"/>
          <w:sz w:val="19"/>
        </w:rPr>
        <w:t>LangChain, LlamaIndex, OpenAI API, Anthropic Claude, Llama 3, Mistral, Agent Workflows, Function Calling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RAG &amp; Vector Search: </w:t>
      </w:r>
      <w:r>
        <w:rPr>
          <w:rFonts w:ascii="Calibri" w:hAnsi="Calibri"/>
          <w:color w:val="334155"/>
          <w:sz w:val="19"/>
        </w:rPr>
        <w:t>Chroma, Pinecone, Semantic Chunking, Dense Embeddings, Hybrid Search, Context Window Optimization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Multimodal &amp; Audio/Video: </w:t>
      </w:r>
      <w:r>
        <w:rPr>
          <w:rFonts w:ascii="Calibri" w:hAnsi="Calibri"/>
          <w:color w:val="334155"/>
          <w:sz w:val="19"/>
        </w:rPr>
        <w:t>SadTalker, Talking-Head Video Synthesis, Neural Voice Synthesis (TTS), Whisper Speech-to-Text, Vision LLMs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Inference &amp; Serving: </w:t>
      </w:r>
      <w:r>
        <w:rPr>
          <w:rFonts w:ascii="Calibri" w:hAnsi="Calibri"/>
          <w:color w:val="334155"/>
          <w:sz w:val="19"/>
        </w:rPr>
        <w:t>Python, FastAPI, Flask, Celery, Redis, Asynchronous GPU Task Queuing, Docker, Model Serving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 xml:space="preserve">Guardrails &amp; Evaluation: </w:t>
      </w:r>
      <w:r>
        <w:rPr>
          <w:rFonts w:ascii="Calibri" w:hAnsi="Calibri"/>
          <w:color w:val="334155"/>
          <w:sz w:val="19"/>
        </w:rPr>
        <w:t>Prompt Engineering, Few-Shot Guardrails, Prompt Injection Defense, Hallucination Reduction, RAG Triad Evaluation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PROFESSIONAL EXPERIENCE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Intecons Software Labs Pvt. Ltd.</w:t>
      </w:r>
      <w:r>
        <w:rPr>
          <w:rFonts w:ascii="Calibri" w:hAnsi="Calibri"/>
          <w:color w:val="475569"/>
          <w:sz w:val="20"/>
        </w:rPr>
        <w:t xml:space="preserve"> | Jaipur, India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Scale I</w:t>
      </w:r>
      <w:r>
        <w:rPr>
          <w:rFonts w:ascii="Calibri" w:hAnsi="Calibri"/>
          <w:i/>
          <w:color w:val="334155"/>
          <w:sz w:val="19"/>
        </w:rPr>
        <w:t xml:space="preserve"> (Lead GenAI Engineer)</w:t>
      </w:r>
      <w:r>
        <w:rPr>
          <w:rFonts w:ascii="Calibri" w:hAnsi="Calibri"/>
          <w:color w:val="475569"/>
          <w:sz w:val="19"/>
        </w:rPr>
        <w:t xml:space="preserve"> | May 2023 - Present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Architected and commercialized a multi-tenant GenAI chatbot builder platform for 10+ client businesses, featuring automated web crawling, content chunking, vector indexing, and dynamic JavaScript embed delivery.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Integrated open-source multimodal synthesis pipelines (SadTalker + neural TTS), automating synchronized talking-head video generation from LLM-generated scripts and knowledge base content.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Deployed production RAG pipelines with custom semantic retrieval and re-ranking filters, grounding model responses on proprietary company documentation to eliminate hallucinations.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Engineered an omnichannel multimodal assistant across WhatsApp and web platforms, processing voice notes, images, PDFs, and text queries to lift resolution rates by 20%.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an AI educational content generation engine transforming unstructured textbooks and study materials into interactive quizzes, audio summaries, and synthetic lecture videos.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asynchronous task worker queues (Celery/Redis) to isolate heavy GPU model inference and media rendering from web servers, preventing HTTP timeout bottlenecks.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Implemented robust prompt engineering frameworks, system instructions, and automated input/output validators to protect against jailbreaks and model drift.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Led technical architecture and AWS deployment for 4-5 concurrent client AI deliverables from proof-of-concept to production SLA compliance.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Programmer Intern</w:t>
      </w:r>
      <w:r>
        <w:rPr>
          <w:rFonts w:ascii="Calibri" w:hAnsi="Calibri"/>
          <w:color w:val="475569"/>
          <w:sz w:val="19"/>
        </w:rPr>
        <w:t xml:space="preserve"> | Jan 2023 - Apr 2023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prompt management dashboards and REST connectors to interface frontend applications with LLM completion endpoints.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Benchmarked latency, token economics, and response quality across open-source and commercial LLM APIs to optimize deployment costs.</w:t>
      </w:r>
    </w:p>
    <w:p>
      <w:pPr>
        <w:keepNext/>
        <w:spacing w:before="80" w:after="20"/>
      </w:pPr>
      <w:r>
        <w:rPr>
          <w:rFonts w:ascii="Calibri" w:hAnsi="Calibri"/>
          <w:b/>
          <w:color w:val="0F172A"/>
          <w:sz w:val="21"/>
        </w:rPr>
        <w:t>Angels Virtual World Pvt. Ltd.</w:t>
      </w:r>
      <w:r>
        <w:rPr>
          <w:rFonts w:ascii="Calibri" w:hAnsi="Calibri"/>
          <w:color w:val="475569"/>
          <w:sz w:val="20"/>
        </w:rPr>
        <w:t xml:space="preserve"> | Remote</w:t>
      </w:r>
    </w:p>
    <w:p>
      <w:pPr>
        <w:keepNext/>
        <w:spacing w:before="20" w:after="40"/>
      </w:pPr>
      <w:r>
        <w:rPr>
          <w:rFonts w:ascii="Calibri" w:hAnsi="Calibri"/>
          <w:b/>
          <w:color w:val="1E3A8A"/>
          <w:sz w:val="20"/>
        </w:rPr>
        <w:t>Python Developer Intern</w:t>
      </w:r>
      <w:r>
        <w:rPr>
          <w:rFonts w:ascii="Calibri" w:hAnsi="Calibri"/>
          <w:color w:val="475569"/>
          <w:sz w:val="19"/>
        </w:rPr>
        <w:t xml:space="preserve"> | May 2022 - Aug 2022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Built data extraction and algorithmic analysis scripts using Python to model financial market patterns and time-series indicators.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Automated tick-level streaming data ingestion from broker APIs to feed algorithmic trading execution modules.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EDUCATION &amp; CERTIFICATIONS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Bachelor of Technology in Computer Science</w:t>
      </w:r>
      <w:r>
        <w:rPr>
          <w:rFonts w:ascii="Calibri" w:hAnsi="Calibri"/>
          <w:color w:val="334155"/>
          <w:sz w:val="19"/>
        </w:rPr>
        <w:t xml:space="preserve"> | Jagannath University, Delhi (2019 - 2023) | 8.0 CGPA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AWS Certified Cloud Practitioner</w:t>
      </w:r>
      <w:r>
        <w:rPr>
          <w:rFonts w:ascii="Calibri" w:hAnsi="Calibri"/>
          <w:color w:val="334155"/>
          <w:sz w:val="19"/>
        </w:rPr>
        <w:t xml:space="preserve"> | Amazon Web Services | Credential ID: AWS-CCP (2021 / Recertified 2023)</w:t>
      </w:r>
    </w:p>
    <w:p>
      <w:pPr>
        <w:spacing w:before="0" w:after="40" w:line="264" w:lineRule="auto"/>
      </w:pPr>
      <w:r>
        <w:rPr>
          <w:rFonts w:ascii="Calibri" w:hAnsi="Calibri"/>
          <w:b/>
          <w:color w:val="0F172A"/>
          <w:sz w:val="19"/>
        </w:rPr>
        <w:t>Python for Data Science</w:t>
      </w:r>
      <w:r>
        <w:rPr>
          <w:rFonts w:ascii="Calibri" w:hAnsi="Calibri"/>
          <w:color w:val="334155"/>
          <w:sz w:val="19"/>
        </w:rPr>
        <w:t xml:space="preserve"> | IBM | Professional Certification (2021)</w:t>
      </w:r>
    </w:p>
    <w:p>
      <w:pPr>
        <w:keepNext/>
        <w:spacing w:before="160" w:after="60"/>
        <w:pBdr>
          <w:bottom w:val="single" w:sz="6" w:space="2" w:color="CBD5E0"/>
        </w:pBdr>
      </w:pPr>
      <w:r>
        <w:rPr>
          <w:rFonts w:ascii="Calibri" w:hAnsi="Calibri"/>
          <w:b/>
          <w:color w:val="1B365D"/>
          <w:sz w:val="23"/>
        </w:rPr>
        <w:t>KEY ENGINEERING ACHIEVEMENTS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Awarded 3 Out-of-Turn Increments (OTIs) for pioneering enterprise Generative AI deployments and multimodal synthetic video workflows.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Commercialized applied GenAI solutions across 10+ business clients, automating customer engagement and knowledge retrieval workflows.</w:t>
      </w:r>
    </w:p>
    <w:p>
      <w:pPr>
        <w:pStyle w:val="ListBullet"/>
        <w:spacing w:before="0" w:after="40" w:line="269" w:lineRule="auto"/>
      </w:pPr>
      <w:r>
        <w:rPr>
          <w:rFonts w:ascii="Calibri" w:hAnsi="Calibri"/>
          <w:color w:val="1F2937"/>
          <w:sz w:val="19"/>
        </w:rPr>
        <w:t>Solved 400+ Data Structures &amp; Algorithms problems on LeetCode (210+ Medium, 54 Hard; Contest Rating: 1,647 - Top 18.7% globally), demonstrating robust algorithmic problem-solving competence.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mailto:sharmayuvraj2001@gmail.com" TargetMode="External"/><Relationship Id="rId12" Type="http://schemas.openxmlformats.org/officeDocument/2006/relationships/hyperlink" Target="https://www.linkedin.com/in/yuvraj-sharma-246677196/" TargetMode="External"/><Relationship Id="rId13" Type="http://schemas.openxmlformats.org/officeDocument/2006/relationships/hyperlink" Target="https://github.com/iyuvrajsha" TargetMode="External"/><Relationship Id="rId14" Type="http://schemas.openxmlformats.org/officeDocument/2006/relationships/hyperlink" Target="https://leetcode.com/sharmayuvraj20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