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
        <w:jc w:val="center"/>
      </w:pPr>
      <w:r>
        <w:rPr>
          <w:rFonts w:ascii="Calibri" w:hAnsi="Calibri"/>
          <w:b/>
          <w:color w:val="0F172A"/>
          <w:sz w:val="36"/>
        </w:rPr>
        <w:t>YUVRAJ SHARMA</w:t>
      </w:r>
    </w:p>
    <w:p>
      <w:pPr>
        <w:spacing w:before="0" w:after="40"/>
        <w:jc w:val="center"/>
      </w:pPr>
      <w:r>
        <w:rPr>
          <w:rFonts w:ascii="Calibri" w:hAnsi="Calibri"/>
          <w:b/>
          <w:color w:val="1E3A8A"/>
          <w:sz w:val="21"/>
        </w:rPr>
        <w:t>AI &amp; Machine Learning Engineer | Generative AI, Multimodal &amp; Production RAG</w:t>
      </w:r>
    </w:p>
    <w:p>
      <w:pPr>
        <w:spacing w:before="0" w:after="120"/>
        <w:jc w:val="center"/>
      </w:pPr>
      <w:r>
        <w:rPr>
          <w:rFonts w:ascii="Calibri" w:hAnsi="Calibri"/>
          <w:color w:val="334155"/>
          <w:sz w:val="19"/>
        </w:rPr>
        <w:t xml:space="preserve">Delhi, India  |  +91 8168901049  |  </w:t>
      </w:r>
      <w:hyperlink r:id="rId11">
        <w:r>
          <w:rPr>
            <w:color w:val="1B4D89"/>
          </w:rPr>
          <w:t>sharmayuvraj2001@gmail.com</w:t>
        </w:r>
      </w:hyperlink>
      <w:r>
        <w:rPr>
          <w:rFonts w:ascii="Calibri" w:hAnsi="Calibri"/>
          <w:color w:val="334155"/>
          <w:sz w:val="19"/>
        </w:rPr>
        <w:t xml:space="preserve">  |  </w:t>
      </w:r>
      <w:hyperlink r:id="rId12">
        <w:r>
          <w:rPr>
            <w:color w:val="1B4D89"/>
          </w:rPr>
          <w:t>linkedin.com/in/yuvraj-sharma-246677196</w:t>
        </w:r>
      </w:hyperlink>
      <w:r>
        <w:rPr>
          <w:rFonts w:ascii="Calibri" w:hAnsi="Calibri"/>
          <w:color w:val="334155"/>
          <w:sz w:val="19"/>
        </w:rPr>
        <w:t xml:space="preserve">  |  </w:t>
      </w:r>
      <w:hyperlink r:id="rId13">
        <w:r>
          <w:rPr>
            <w:color w:val="1B4D89"/>
          </w:rPr>
          <w:t>github.com/iyuvrajsha</w:t>
        </w:r>
      </w:hyperlink>
      <w:r>
        <w:rPr>
          <w:rFonts w:ascii="Calibri" w:hAnsi="Calibri"/>
          <w:color w:val="334155"/>
          <w:sz w:val="19"/>
        </w:rPr>
        <w:t xml:space="preserve">  |  </w:t>
      </w:r>
      <w:hyperlink r:id="rId14">
        <w:r>
          <w:rPr>
            <w:color w:val="1B4D89"/>
          </w:rPr>
          <w:t>leetcode.com/sharmayuvraj2001</w:t>
        </w:r>
      </w:hyperlink>
    </w:p>
    <w:p>
      <w:pPr>
        <w:keepNext/>
        <w:spacing w:before="160" w:after="60"/>
        <w:pBdr>
          <w:bottom w:val="single" w:sz="6" w:space="2" w:color="CBD5E0"/>
        </w:pBdr>
      </w:pPr>
      <w:r>
        <w:rPr>
          <w:rFonts w:ascii="Calibri" w:hAnsi="Calibri"/>
          <w:b/>
          <w:color w:val="1B365D"/>
          <w:sz w:val="23"/>
        </w:rPr>
        <w:t>PROFESSIONAL SUMMARY</w:t>
      </w:r>
    </w:p>
    <w:p>
      <w:pPr>
        <w:spacing w:before="0" w:after="80" w:line="269" w:lineRule="auto"/>
      </w:pPr>
      <w:r>
        <w:rPr>
          <w:rFonts w:ascii="Calibri" w:hAnsi="Calibri"/>
          <w:color w:val="1F2937"/>
          <w:sz w:val="20"/>
        </w:rPr>
        <w:t>Applied AI &amp; Machine Learning Engineer with 4+ years of professional and internship experience building, evaluating, and deploying production Generative AI systems, multimodal workflows, and Retrieval-Augmented Generation (RAG) pipelines. Deep hands-on expertise in computer vision/audio synthesis (SadTalker talking-head generation), LLM orchestration (LangChain, OpenAI, Claude, Llama), vector search, and model serving. Proven track record productionizing applied AI services, architecting asynchronous GPU inference worker queues, and launching commercial AI platforms across 10+ client enterprises. Awarded 3 Out-of-Turn Increments (OTIs) for novel GenAI deployments.</w:t>
      </w:r>
    </w:p>
    <w:p>
      <w:pPr>
        <w:keepNext/>
        <w:spacing w:before="160" w:after="60"/>
        <w:pBdr>
          <w:bottom w:val="single" w:sz="6" w:space="2" w:color="CBD5E0"/>
        </w:pBdr>
      </w:pPr>
      <w:r>
        <w:rPr>
          <w:rFonts w:ascii="Calibri" w:hAnsi="Calibri"/>
          <w:b/>
          <w:color w:val="1B365D"/>
          <w:sz w:val="23"/>
        </w:rPr>
        <w:t>TECHNICAL SKILLS</w:t>
      </w:r>
    </w:p>
    <w:p>
      <w:pPr>
        <w:spacing w:before="0" w:after="40" w:line="264" w:lineRule="auto"/>
      </w:pPr>
      <w:r>
        <w:rPr>
          <w:rFonts w:ascii="Calibri" w:hAnsi="Calibri"/>
          <w:b/>
          <w:color w:val="0F172A"/>
          <w:sz w:val="19"/>
        </w:rPr>
        <w:t xml:space="preserve">Generative AI &amp; LLMs: </w:t>
      </w:r>
      <w:r>
        <w:rPr>
          <w:rFonts w:ascii="Calibri" w:hAnsi="Calibri"/>
          <w:color w:val="334155"/>
          <w:sz w:val="19"/>
        </w:rPr>
        <w:t>Retrieval-Augmented Generation (RAG), LangChain, LlamaIndex, Vector Databases (Chroma, Pinecone), Prompt Engineering, Guardrails</w:t>
      </w:r>
    </w:p>
    <w:p>
      <w:pPr>
        <w:spacing w:before="0" w:after="40" w:line="264" w:lineRule="auto"/>
      </w:pPr>
      <w:r>
        <w:rPr>
          <w:rFonts w:ascii="Calibri" w:hAnsi="Calibri"/>
          <w:b/>
          <w:color w:val="0F172A"/>
          <w:sz w:val="19"/>
        </w:rPr>
        <w:t xml:space="preserve">Vision &amp; Multimodal: </w:t>
      </w:r>
      <w:r>
        <w:rPr>
          <w:rFonts w:ascii="Calibri" w:hAnsi="Calibri"/>
          <w:color w:val="334155"/>
          <w:sz w:val="19"/>
        </w:rPr>
        <w:t>SadTalker, Audio-Driven Facial Animation, Speech-to-Video Synthesis, Text-to-Speech (TTS), Whisper STT, Multimodal LLMs</w:t>
      </w:r>
    </w:p>
    <w:p>
      <w:pPr>
        <w:spacing w:before="0" w:after="40" w:line="264" w:lineRule="auto"/>
      </w:pPr>
      <w:r>
        <w:rPr>
          <w:rFonts w:ascii="Calibri" w:hAnsi="Calibri"/>
          <w:b/>
          <w:color w:val="0F172A"/>
          <w:sz w:val="19"/>
        </w:rPr>
        <w:t xml:space="preserve">Machine Learning &amp; Math: </w:t>
      </w:r>
      <w:r>
        <w:rPr>
          <w:rFonts w:ascii="Calibri" w:hAnsi="Calibri"/>
          <w:color w:val="334155"/>
          <w:sz w:val="19"/>
        </w:rPr>
        <w:t>PyTorch, Scikit-learn, NumPy, Pandas, Model Evaluation, Semantic Search, Chunking &amp; Vector Embeddings</w:t>
      </w:r>
    </w:p>
    <w:p>
      <w:pPr>
        <w:spacing w:before="0" w:after="40" w:line="264" w:lineRule="auto"/>
      </w:pPr>
      <w:r>
        <w:rPr>
          <w:rFonts w:ascii="Calibri" w:hAnsi="Calibri"/>
          <w:b/>
          <w:color w:val="0F172A"/>
          <w:sz w:val="19"/>
        </w:rPr>
        <w:t xml:space="preserve">Inference &amp; Backend: </w:t>
      </w:r>
      <w:r>
        <w:rPr>
          <w:rFonts w:ascii="Calibri" w:hAnsi="Calibri"/>
          <w:color w:val="334155"/>
          <w:sz w:val="19"/>
        </w:rPr>
        <w:t>Python, FastAPI, Flask, Celery, Redis, Asynchronous GPU Task Queues, RESTful Model APIs, Web Scraping</w:t>
      </w:r>
    </w:p>
    <w:p>
      <w:pPr>
        <w:spacing w:before="0" w:after="40" w:line="264" w:lineRule="auto"/>
      </w:pPr>
      <w:r>
        <w:rPr>
          <w:rFonts w:ascii="Calibri" w:hAnsi="Calibri"/>
          <w:b/>
          <w:color w:val="0F172A"/>
          <w:sz w:val="19"/>
        </w:rPr>
        <w:t xml:space="preserve">Cloud &amp; Deployment: </w:t>
      </w:r>
      <w:r>
        <w:rPr>
          <w:rFonts w:ascii="Calibri" w:hAnsi="Calibri"/>
          <w:color w:val="334155"/>
          <w:sz w:val="19"/>
        </w:rPr>
        <w:t>AWS (EC2 GPU instances, S3), Linux GPU Environments, Docker, Model Serving, Git, Production CI/CD</w:t>
      </w:r>
    </w:p>
    <w:p>
      <w:pPr>
        <w:keepNext/>
        <w:spacing w:before="160" w:after="60"/>
        <w:pBdr>
          <w:bottom w:val="single" w:sz="6" w:space="2" w:color="CBD5E0"/>
        </w:pBdr>
      </w:pPr>
      <w:r>
        <w:rPr>
          <w:rFonts w:ascii="Calibri" w:hAnsi="Calibri"/>
          <w:b/>
          <w:color w:val="1B365D"/>
          <w:sz w:val="23"/>
        </w:rPr>
        <w:t>PROFESSIONAL EXPERIENCE</w:t>
      </w:r>
    </w:p>
    <w:p>
      <w:pPr>
        <w:keepNext/>
        <w:spacing w:before="80" w:after="20"/>
      </w:pPr>
      <w:r>
        <w:rPr>
          <w:rFonts w:ascii="Calibri" w:hAnsi="Calibri"/>
          <w:b/>
          <w:color w:val="0F172A"/>
          <w:sz w:val="21"/>
        </w:rPr>
        <w:t>Intecons Software Labs Pvt. Ltd.</w:t>
      </w:r>
      <w:r>
        <w:rPr>
          <w:rFonts w:ascii="Calibri" w:hAnsi="Calibri"/>
          <w:color w:val="475569"/>
          <w:sz w:val="20"/>
        </w:rPr>
        <w:t xml:space="preserve"> | Jaipur, India</w:t>
      </w:r>
    </w:p>
    <w:p>
      <w:pPr>
        <w:keepNext/>
        <w:spacing w:before="20" w:after="40"/>
      </w:pPr>
      <w:r>
        <w:rPr>
          <w:rFonts w:ascii="Calibri" w:hAnsi="Calibri"/>
          <w:b/>
          <w:color w:val="1E3A8A"/>
          <w:sz w:val="20"/>
        </w:rPr>
        <w:t>Programmer Scale I</w:t>
      </w:r>
      <w:r>
        <w:rPr>
          <w:rFonts w:ascii="Calibri" w:hAnsi="Calibri"/>
          <w:i/>
          <w:color w:val="334155"/>
          <w:sz w:val="19"/>
        </w:rPr>
        <w:t xml:space="preserve"> (AI Project Lead)</w:t>
      </w:r>
      <w:r>
        <w:rPr>
          <w:rFonts w:ascii="Calibri" w:hAnsi="Calibri"/>
          <w:color w:val="475569"/>
          <w:sz w:val="19"/>
        </w:rPr>
        <w:t xml:space="preserve"> | May 2023 - Present</w:t>
      </w:r>
    </w:p>
    <w:p>
      <w:pPr>
        <w:pStyle w:val="ListBullet"/>
        <w:spacing w:before="0" w:after="40" w:line="269" w:lineRule="auto"/>
      </w:pPr>
      <w:r>
        <w:rPr>
          <w:rFonts w:ascii="Calibri" w:hAnsi="Calibri"/>
          <w:color w:val="1F2937"/>
          <w:sz w:val="19"/>
        </w:rPr>
        <w:t>Engineered and deployed an automated multimodal AI video generation pipeline, integrating SadTalker and neural voice models to generate synchronized talking-head video presentations from dynamic text scripts.</w:t>
      </w:r>
    </w:p>
    <w:p>
      <w:pPr>
        <w:pStyle w:val="ListBullet"/>
        <w:spacing w:before="0" w:after="40" w:line="269" w:lineRule="auto"/>
      </w:pPr>
      <w:r>
        <w:rPr>
          <w:rFonts w:ascii="Calibri" w:hAnsi="Calibri"/>
          <w:color w:val="1F2937"/>
          <w:sz w:val="19"/>
        </w:rPr>
        <w:t>Architected an enterprise RAG assistant platform adopted by 10+ commercial organizations, orchestrating automated web scraping, content chunking, vector embedding generation, and contextual semantic search.</w:t>
      </w:r>
    </w:p>
    <w:p>
      <w:pPr>
        <w:pStyle w:val="ListBullet"/>
        <w:spacing w:before="0" w:after="40" w:line="269" w:lineRule="auto"/>
      </w:pPr>
      <w:r>
        <w:rPr>
          <w:rFonts w:ascii="Calibri" w:hAnsi="Calibri"/>
          <w:color w:val="1F2937"/>
          <w:sz w:val="19"/>
        </w:rPr>
        <w:t>Implemented custom document parsing and semantic search layers, significantly minimizing model hallucination rates and generating grounded, domain-accurate outputs with source citations.</w:t>
      </w:r>
    </w:p>
    <w:p>
      <w:pPr>
        <w:pStyle w:val="ListBullet"/>
        <w:spacing w:before="0" w:after="40" w:line="269" w:lineRule="auto"/>
      </w:pPr>
      <w:r>
        <w:rPr>
          <w:rFonts w:ascii="Calibri" w:hAnsi="Calibri"/>
          <w:color w:val="1F2937"/>
          <w:sz w:val="19"/>
        </w:rPr>
        <w:t>Developed an omnichannel multilingual AI assistant across WhatsApp and web interfaces, handling multi-format inputs (voice notes, images, PDFs, raw text) and lifting end-user query completion rates by 20%.</w:t>
      </w:r>
    </w:p>
    <w:p>
      <w:pPr>
        <w:pStyle w:val="ListBullet"/>
        <w:spacing w:before="0" w:after="40" w:line="269" w:lineRule="auto"/>
      </w:pPr>
      <w:r>
        <w:rPr>
          <w:rFonts w:ascii="Calibri" w:hAnsi="Calibri"/>
          <w:color w:val="1F2937"/>
          <w:sz w:val="19"/>
        </w:rPr>
        <w:t>Designed an AI learning system converting static educational materials into structured evaluation frameworks, practice tests, audio summaries, and synthetic educational video content.</w:t>
      </w:r>
    </w:p>
    <w:p>
      <w:pPr>
        <w:pStyle w:val="ListBullet"/>
        <w:spacing w:before="0" w:after="40" w:line="269" w:lineRule="auto"/>
      </w:pPr>
      <w:r>
        <w:rPr>
          <w:rFonts w:ascii="Calibri" w:hAnsi="Calibri"/>
          <w:color w:val="1F2937"/>
          <w:sz w:val="19"/>
        </w:rPr>
        <w:t>Architected asynchronous GPU worker queues using Celery and Redis to isolate compute-intensive video rendering and model inference from live web endpoints, ensuring 99.9% API availability.</w:t>
      </w:r>
    </w:p>
    <w:p>
      <w:pPr>
        <w:pStyle w:val="ListBullet"/>
        <w:spacing w:before="0" w:after="40" w:line="269" w:lineRule="auto"/>
      </w:pPr>
      <w:r>
        <w:rPr>
          <w:rFonts w:ascii="Calibri" w:hAnsi="Calibri"/>
          <w:color w:val="1F2937"/>
          <w:sz w:val="19"/>
        </w:rPr>
        <w:t>Built contextual prompt layers, few-shot templates, and automated validation filters to safeguard customer-facing AI assistant outputs against prompt injection, jailbreaks, and drift.</w:t>
      </w:r>
    </w:p>
    <w:p>
      <w:pPr>
        <w:pStyle w:val="ListBullet"/>
        <w:spacing w:before="0" w:after="40" w:line="269" w:lineRule="auto"/>
      </w:pPr>
      <w:r>
        <w:rPr>
          <w:rFonts w:ascii="Calibri" w:hAnsi="Calibri"/>
          <w:color w:val="1F2937"/>
          <w:sz w:val="19"/>
        </w:rPr>
        <w:t>Led technical delivery and AWS cloud deployments for 4-5 concurrent client AI initiatives from requirements definition to production release.</w:t>
      </w:r>
    </w:p>
    <w:p>
      <w:pPr>
        <w:keepNext/>
        <w:spacing w:before="20" w:after="40"/>
      </w:pPr>
      <w:r>
        <w:rPr>
          <w:rFonts w:ascii="Calibri" w:hAnsi="Calibri"/>
          <w:b/>
          <w:color w:val="1E3A8A"/>
          <w:sz w:val="20"/>
        </w:rPr>
        <w:t>Programmer Intern</w:t>
      </w:r>
      <w:r>
        <w:rPr>
          <w:rFonts w:ascii="Calibri" w:hAnsi="Calibri"/>
          <w:color w:val="475569"/>
          <w:sz w:val="19"/>
        </w:rPr>
        <w:t xml:space="preserve"> | Jan 2023 - Apr 2023</w:t>
      </w:r>
    </w:p>
    <w:p>
      <w:pPr>
        <w:pStyle w:val="ListBullet"/>
        <w:spacing w:before="0" w:after="40" w:line="269" w:lineRule="auto"/>
      </w:pPr>
      <w:r>
        <w:rPr>
          <w:rFonts w:ascii="Calibri" w:hAnsi="Calibri"/>
          <w:color w:val="1F2937"/>
          <w:sz w:val="19"/>
        </w:rPr>
        <w:t>Built configurable prompt management modules and REST connectors to integrate conversational AI models into client-facing web dashboards.</w:t>
      </w:r>
    </w:p>
    <w:p>
      <w:pPr>
        <w:pStyle w:val="ListBullet"/>
        <w:spacing w:before="0" w:after="40" w:line="269" w:lineRule="auto"/>
      </w:pPr>
      <w:r>
        <w:rPr>
          <w:rFonts w:ascii="Calibri" w:hAnsi="Calibri"/>
          <w:color w:val="1F2937"/>
          <w:sz w:val="19"/>
        </w:rPr>
        <w:t>Benchmarked latency, throughput, and token utilization across multiple open-source and proprietary foundation models to identify cost-effective configurations for production deployment.</w:t>
      </w:r>
    </w:p>
    <w:p>
      <w:pPr>
        <w:keepNext/>
        <w:spacing w:before="80" w:after="20"/>
      </w:pPr>
      <w:r>
        <w:rPr>
          <w:rFonts w:ascii="Calibri" w:hAnsi="Calibri"/>
          <w:b/>
          <w:color w:val="0F172A"/>
          <w:sz w:val="21"/>
        </w:rPr>
        <w:t>Angels Virtual World Pvt. Ltd.</w:t>
      </w:r>
      <w:r>
        <w:rPr>
          <w:rFonts w:ascii="Calibri" w:hAnsi="Calibri"/>
          <w:color w:val="475569"/>
          <w:sz w:val="20"/>
        </w:rPr>
        <w:t xml:space="preserve"> | Remote</w:t>
      </w:r>
    </w:p>
    <w:p>
      <w:pPr>
        <w:keepNext/>
        <w:spacing w:before="20" w:after="40"/>
      </w:pPr>
      <w:r>
        <w:rPr>
          <w:rFonts w:ascii="Calibri" w:hAnsi="Calibri"/>
          <w:b/>
          <w:color w:val="1E3A8A"/>
          <w:sz w:val="20"/>
        </w:rPr>
        <w:t>Python Developer Intern</w:t>
      </w:r>
      <w:r>
        <w:rPr>
          <w:rFonts w:ascii="Calibri" w:hAnsi="Calibri"/>
          <w:color w:val="475569"/>
          <w:sz w:val="19"/>
        </w:rPr>
        <w:t xml:space="preserve"> | May 2022 - Aug 2022</w:t>
      </w:r>
    </w:p>
    <w:p>
      <w:pPr>
        <w:pStyle w:val="ListBullet"/>
        <w:spacing w:before="0" w:after="40" w:line="269" w:lineRule="auto"/>
      </w:pPr>
      <w:r>
        <w:rPr>
          <w:rFonts w:ascii="Calibri" w:hAnsi="Calibri"/>
          <w:color w:val="1F2937"/>
          <w:sz w:val="19"/>
        </w:rPr>
        <w:t>Developed time-series analysis scripts using Python analytics libraries to identify trend signatures and volatility metrics across live market datasets.</w:t>
      </w:r>
    </w:p>
    <w:p>
      <w:pPr>
        <w:pStyle w:val="ListBullet"/>
        <w:spacing w:before="0" w:after="40" w:line="269" w:lineRule="auto"/>
      </w:pPr>
      <w:r>
        <w:rPr>
          <w:rFonts w:ascii="Calibri" w:hAnsi="Calibri"/>
          <w:color w:val="1F2937"/>
          <w:sz w:val="19"/>
        </w:rPr>
        <w:t>Preprocessed tick-level financial streaming feeds, validating quantitative signals and data distribution patterns for automated trading models.</w:t>
      </w:r>
    </w:p>
    <w:p>
      <w:pPr>
        <w:keepNext/>
        <w:spacing w:before="160" w:after="60"/>
        <w:pBdr>
          <w:bottom w:val="single" w:sz="6" w:space="2" w:color="CBD5E0"/>
        </w:pBdr>
      </w:pPr>
      <w:r>
        <w:rPr>
          <w:rFonts w:ascii="Calibri" w:hAnsi="Calibri"/>
          <w:b/>
          <w:color w:val="1B365D"/>
          <w:sz w:val="23"/>
        </w:rPr>
        <w:t>EDUCATION &amp; CERTIFICATIONS</w:t>
      </w:r>
    </w:p>
    <w:p>
      <w:pPr>
        <w:spacing w:before="0" w:after="40" w:line="264" w:lineRule="auto"/>
      </w:pPr>
      <w:r>
        <w:rPr>
          <w:rFonts w:ascii="Calibri" w:hAnsi="Calibri"/>
          <w:b/>
          <w:color w:val="0F172A"/>
          <w:sz w:val="19"/>
        </w:rPr>
        <w:t>Bachelor of Technology in Computer Science</w:t>
      </w:r>
      <w:r>
        <w:rPr>
          <w:rFonts w:ascii="Calibri" w:hAnsi="Calibri"/>
          <w:color w:val="334155"/>
          <w:sz w:val="19"/>
        </w:rPr>
        <w:t xml:space="preserve"> | Jagannath University, Delhi (2019 - 2023) | 8.0 CGPA</w:t>
      </w:r>
    </w:p>
    <w:p>
      <w:pPr>
        <w:spacing w:before="0" w:after="40" w:line="264" w:lineRule="auto"/>
      </w:pPr>
      <w:r>
        <w:rPr>
          <w:rFonts w:ascii="Calibri" w:hAnsi="Calibri"/>
          <w:b/>
          <w:color w:val="0F172A"/>
          <w:sz w:val="19"/>
        </w:rPr>
        <w:t>AWS Certified Cloud Practitioner</w:t>
      </w:r>
      <w:r>
        <w:rPr>
          <w:rFonts w:ascii="Calibri" w:hAnsi="Calibri"/>
          <w:color w:val="334155"/>
          <w:sz w:val="19"/>
        </w:rPr>
        <w:t xml:space="preserve"> | Amazon Web Services | Credential ID: AWS-CCP (2021 / Recertified 2023)</w:t>
      </w:r>
    </w:p>
    <w:p>
      <w:pPr>
        <w:spacing w:before="0" w:after="40" w:line="264" w:lineRule="auto"/>
      </w:pPr>
      <w:r>
        <w:rPr>
          <w:rFonts w:ascii="Calibri" w:hAnsi="Calibri"/>
          <w:b/>
          <w:color w:val="0F172A"/>
          <w:sz w:val="19"/>
        </w:rPr>
        <w:t>Python for Data Science</w:t>
      </w:r>
      <w:r>
        <w:rPr>
          <w:rFonts w:ascii="Calibri" w:hAnsi="Calibri"/>
          <w:color w:val="334155"/>
          <w:sz w:val="19"/>
        </w:rPr>
        <w:t xml:space="preserve"> | IBM | Professional Certification (2021)</w:t>
      </w:r>
    </w:p>
    <w:p>
      <w:pPr>
        <w:keepNext/>
        <w:spacing w:before="160" w:after="60"/>
        <w:pBdr>
          <w:bottom w:val="single" w:sz="6" w:space="2" w:color="CBD5E0"/>
        </w:pBdr>
      </w:pPr>
      <w:r>
        <w:rPr>
          <w:rFonts w:ascii="Calibri" w:hAnsi="Calibri"/>
          <w:b/>
          <w:color w:val="1B365D"/>
          <w:sz w:val="23"/>
        </w:rPr>
        <w:t>KEY ENGINEERING ACHIEVEMENTS</w:t>
      </w:r>
    </w:p>
    <w:p>
      <w:pPr>
        <w:pStyle w:val="ListBullet"/>
        <w:spacing w:before="0" w:after="40" w:line="269" w:lineRule="auto"/>
      </w:pPr>
      <w:r>
        <w:rPr>
          <w:rFonts w:ascii="Calibri" w:hAnsi="Calibri"/>
          <w:color w:val="1F2937"/>
          <w:sz w:val="19"/>
        </w:rPr>
        <w:t>Awarded 3 Out-of-Turn Increments (OTIs) for rapid production deployment of novel GenAI architectures and custom multimodal video generation pipelines.</w:t>
      </w:r>
    </w:p>
    <w:p>
      <w:pPr>
        <w:pStyle w:val="ListBullet"/>
        <w:spacing w:before="0" w:after="40" w:line="269" w:lineRule="auto"/>
      </w:pPr>
      <w:r>
        <w:rPr>
          <w:rFonts w:ascii="Calibri" w:hAnsi="Calibri"/>
          <w:color w:val="1F2937"/>
          <w:sz w:val="19"/>
        </w:rPr>
        <w:t>Spearheaded applied AI initiatives from prototype to commercial launch, delivering functional AI solutions adopted across 10+ enterprise clients.</w:t>
      </w:r>
    </w:p>
    <w:p>
      <w:pPr>
        <w:pStyle w:val="ListBullet"/>
        <w:spacing w:before="0" w:after="40" w:line="269" w:lineRule="auto"/>
      </w:pPr>
      <w:r>
        <w:rPr>
          <w:rFonts w:ascii="Calibri" w:hAnsi="Calibri"/>
          <w:color w:val="1F2937"/>
          <w:sz w:val="19"/>
        </w:rPr>
        <w:t>Solved 400+ Data Structures &amp; Algorithms problems on LeetCode (210+ Medium, 54 Hard; Contest Rating: 1,647 - Top 18.7% globally), demonstrating robust algorithmic problem-solving competence.</w:t>
      </w:r>
    </w:p>
    <w:sectPr w:rsidR="00FC693F" w:rsidRPr="0006063C" w:rsidSect="00034616">
      <w:headerReference w:type="default" r:id="rId9"/>
      <w:footerReference w:type="default" r:id="rId10"/>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mailto:sharmayuvraj2001@gmail.com" TargetMode="External"/><Relationship Id="rId12" Type="http://schemas.openxmlformats.org/officeDocument/2006/relationships/hyperlink" Target="https://www.linkedin.com/in/yuvraj-sharma-246677196/" TargetMode="External"/><Relationship Id="rId13" Type="http://schemas.openxmlformats.org/officeDocument/2006/relationships/hyperlink" Target="https://github.com/iyuvrajsha" TargetMode="External"/><Relationship Id="rId14" Type="http://schemas.openxmlformats.org/officeDocument/2006/relationships/hyperlink" Target="https://leetcode.com/sharmayuvraj2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